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61D" w:rsidRPr="00CF2990" w:rsidRDefault="00B3061D" w:rsidP="00B3061D">
      <w:pPr>
        <w:shd w:val="clear" w:color="auto" w:fill="FFFFFF"/>
        <w:jc w:val="center"/>
        <w:textAlignment w:val="baseline"/>
        <w:rPr>
          <w:b/>
          <w:i/>
          <w:color w:val="000000"/>
          <w:u w:val="single"/>
          <w:bdr w:val="none" w:sz="0" w:space="0" w:color="auto" w:frame="1"/>
        </w:rPr>
      </w:pPr>
      <w:r w:rsidRPr="00CF2990">
        <w:rPr>
          <w:b/>
          <w:i/>
          <w:color w:val="000000"/>
          <w:u w:val="single"/>
          <w:bdr w:val="none" w:sz="0" w:space="0" w:color="auto" w:frame="1"/>
        </w:rPr>
        <w:t>Памятка родителям</w:t>
      </w:r>
      <w:bookmarkStart w:id="0" w:name="_GoBack"/>
      <w:bookmarkEnd w:id="0"/>
    </w:p>
    <w:p w:rsidR="00B3061D" w:rsidRPr="00CF2990" w:rsidRDefault="00B3061D" w:rsidP="00B3061D">
      <w:pPr>
        <w:shd w:val="clear" w:color="auto" w:fill="FFFFFF"/>
        <w:jc w:val="center"/>
        <w:textAlignment w:val="baseline"/>
        <w:rPr>
          <w:b/>
          <w:i/>
          <w:color w:val="000000"/>
          <w:u w:val="single"/>
          <w:bdr w:val="none" w:sz="0" w:space="0" w:color="auto" w:frame="1"/>
        </w:rPr>
      </w:pPr>
      <w:r w:rsidRPr="00CF2990">
        <w:rPr>
          <w:b/>
          <w:i/>
          <w:color w:val="000000"/>
          <w:u w:val="single"/>
          <w:bdr w:val="none" w:sz="0" w:space="0" w:color="auto" w:frame="1"/>
        </w:rPr>
        <w:t>по профилактике экстремизма</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 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     Основные признаки того, что молодой человек или девушка начинают подпадать под влияние экстремистской идеологии, можно свести к следующим:</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а) его ее манера поведения становится значительно более резкой и грубой, прогрессирует ненормативная либо жаргонная лексика;</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 резко изменяется стиль одежды и внешнего вида, соответствуя правилам определенной субкультуры;</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 xml:space="preserve">- на компьютере оказывается много сохраненных ссылок или файлов с текстами, роликами или изображениями </w:t>
      </w:r>
      <w:proofErr w:type="spellStart"/>
      <w:proofErr w:type="gramStart"/>
      <w:r w:rsidRPr="00E85532">
        <w:rPr>
          <w:color w:val="000000"/>
          <w:bdr w:val="none" w:sz="0" w:space="0" w:color="auto" w:frame="1"/>
        </w:rPr>
        <w:t>экстремистко</w:t>
      </w:r>
      <w:proofErr w:type="spellEnd"/>
      <w:r w:rsidRPr="00E85532">
        <w:rPr>
          <w:color w:val="000000"/>
          <w:bdr w:val="none" w:sz="0" w:space="0" w:color="auto" w:frame="1"/>
        </w:rPr>
        <w:t>-политического</w:t>
      </w:r>
      <w:proofErr w:type="gramEnd"/>
      <w:r w:rsidRPr="00E85532">
        <w:rPr>
          <w:color w:val="000000"/>
          <w:bdr w:val="none" w:sz="0" w:space="0" w:color="auto" w:frame="1"/>
        </w:rPr>
        <w:t xml:space="preserve"> или социально-экстремального содержания;</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 повышенное увлечение вредными привычками;</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 псевдонимы в Интернете, пароли и т.п. носят экстремально-политический характер.</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      Если вы подозреваете, что ваш ребенок попал под влияние экстремистской организации, не паникуйте, но действуйте быстро и решительно:</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 xml:space="preserve">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w:t>
      </w:r>
      <w:r w:rsidRPr="00E85532">
        <w:rPr>
          <w:color w:val="000000"/>
          <w:bdr w:val="none" w:sz="0" w:space="0" w:color="auto" w:frame="1"/>
        </w:rPr>
        <w:lastRenderedPageBreak/>
        <w:t>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3. Ограничьте общение подростка со знакомыми, оказывающими на него негативное влияние, попытайтесь изолировать от лидера группы.</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Будьте более внимательны к своим детям!</w:t>
      </w:r>
    </w:p>
    <w:p w:rsidR="00B3061D" w:rsidRDefault="00B3061D" w:rsidP="00B3061D">
      <w:pPr>
        <w:shd w:val="clear" w:color="auto" w:fill="FFFFFF"/>
        <w:jc w:val="center"/>
        <w:textAlignment w:val="baseline"/>
        <w:rPr>
          <w:b/>
          <w:color w:val="000000"/>
          <w:sz w:val="28"/>
          <w:szCs w:val="28"/>
          <w:bdr w:val="none" w:sz="0" w:space="0" w:color="auto" w:frame="1"/>
        </w:rPr>
      </w:pPr>
    </w:p>
    <w:p w:rsidR="00B3061D" w:rsidRPr="00273B26" w:rsidRDefault="00B3061D" w:rsidP="00B3061D">
      <w:pPr>
        <w:shd w:val="clear" w:color="auto" w:fill="FFFFFF"/>
        <w:jc w:val="center"/>
        <w:textAlignment w:val="baseline"/>
        <w:rPr>
          <w:b/>
          <w:color w:val="000000"/>
          <w:sz w:val="28"/>
          <w:szCs w:val="28"/>
          <w:bdr w:val="none" w:sz="0" w:space="0" w:color="auto" w:frame="1"/>
        </w:rPr>
      </w:pPr>
      <w:r w:rsidRPr="00273B26">
        <w:rPr>
          <w:b/>
          <w:color w:val="000000"/>
          <w:sz w:val="28"/>
          <w:szCs w:val="28"/>
          <w:bdr w:val="none" w:sz="0" w:space="0" w:color="auto" w:frame="1"/>
        </w:rPr>
        <w:t>Профилактика экстремизма</w:t>
      </w:r>
    </w:p>
    <w:p w:rsidR="00B3061D" w:rsidRPr="00273B26" w:rsidRDefault="00B3061D" w:rsidP="00B3061D">
      <w:pPr>
        <w:shd w:val="clear" w:color="auto" w:fill="FFFFFF"/>
        <w:jc w:val="center"/>
        <w:textAlignment w:val="baseline"/>
        <w:rPr>
          <w:b/>
          <w:color w:val="000000"/>
          <w:sz w:val="28"/>
          <w:szCs w:val="28"/>
          <w:bdr w:val="none" w:sz="0" w:space="0" w:color="auto" w:frame="1"/>
        </w:rPr>
      </w:pPr>
      <w:r w:rsidRPr="00273B26">
        <w:rPr>
          <w:b/>
          <w:color w:val="000000"/>
          <w:sz w:val="28"/>
          <w:szCs w:val="28"/>
          <w:bdr w:val="none" w:sz="0" w:space="0" w:color="auto" w:frame="1"/>
        </w:rPr>
        <w:t>в подростковой среде</w:t>
      </w:r>
    </w:p>
    <w:p w:rsidR="00B3061D" w:rsidRDefault="00B3061D" w:rsidP="00B3061D">
      <w:pPr>
        <w:shd w:val="clear" w:color="auto" w:fill="FFFFFF"/>
        <w:jc w:val="both"/>
        <w:textAlignment w:val="baseline"/>
        <w:rPr>
          <w:color w:val="000000"/>
          <w:bdr w:val="none" w:sz="0" w:space="0" w:color="auto" w:frame="1"/>
        </w:rPr>
      </w:pP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Экстремизм - это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Считать те или иные действия экстремистскими позволяет совокупность следующих критериев:</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2.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r>
        <w:rPr>
          <w:color w:val="000000"/>
          <w:bdr w:val="none" w:sz="0" w:space="0" w:color="auto" w:frame="1"/>
        </w:rPr>
        <w:t xml:space="preserve"> </w:t>
      </w:r>
      <w:r w:rsidRPr="00E85532">
        <w:rPr>
          <w:color w:val="000000"/>
          <w:bdr w:val="none" w:sz="0" w:space="0" w:color="auto" w:frame="1"/>
        </w:rPr>
        <w:t>деятельность по пропаганде и публичному демонстрированию и такой символики будет содержать признаки экстремизма.</w:t>
      </w:r>
    </w:p>
    <w:p w:rsidR="00B3061D" w:rsidRPr="00273B26" w:rsidRDefault="00B3061D" w:rsidP="00B3061D">
      <w:pPr>
        <w:shd w:val="clear" w:color="auto" w:fill="FFFFFF"/>
        <w:ind w:firstLine="708"/>
        <w:jc w:val="both"/>
        <w:textAlignment w:val="baseline"/>
        <w:rPr>
          <w:color w:val="000000"/>
          <w:u w:val="single"/>
          <w:bdr w:val="none" w:sz="0" w:space="0" w:color="auto" w:frame="1"/>
        </w:rPr>
      </w:pPr>
      <w:r w:rsidRPr="00273B26">
        <w:rPr>
          <w:color w:val="000000"/>
          <w:u w:val="single"/>
          <w:bdr w:val="none" w:sz="0" w:space="0" w:color="auto" w:frame="1"/>
        </w:rPr>
        <w:t>Следует выделить основные особенности экстремизма в молодежной среде.</w:t>
      </w:r>
    </w:p>
    <w:p w:rsidR="00B3061D" w:rsidRPr="00E85532" w:rsidRDefault="00B3061D" w:rsidP="00B3061D">
      <w:pPr>
        <w:shd w:val="clear" w:color="auto" w:fill="FFFFFF"/>
        <w:ind w:firstLine="708"/>
        <w:jc w:val="both"/>
        <w:textAlignment w:val="baseline"/>
        <w:rPr>
          <w:color w:val="000000"/>
          <w:bdr w:val="none" w:sz="0" w:space="0" w:color="auto" w:frame="1"/>
        </w:rPr>
      </w:pPr>
      <w:r w:rsidRPr="00273B26">
        <w:rPr>
          <w:b/>
          <w:color w:val="000000"/>
          <w:bdr w:val="none" w:sz="0" w:space="0" w:color="auto" w:frame="1"/>
        </w:rPr>
        <w:t>Во-первых,</w:t>
      </w:r>
      <w:r w:rsidRPr="00E85532">
        <w:rPr>
          <w:color w:val="000000"/>
          <w:bdr w:val="none" w:sz="0" w:space="0" w:color="auto" w:frame="1"/>
        </w:rPr>
        <w:t xml:space="preserve">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B3061D" w:rsidRPr="00E85532" w:rsidRDefault="00B3061D" w:rsidP="00B3061D">
      <w:pPr>
        <w:shd w:val="clear" w:color="auto" w:fill="FFFFFF"/>
        <w:ind w:firstLine="708"/>
        <w:jc w:val="both"/>
        <w:textAlignment w:val="baseline"/>
        <w:rPr>
          <w:color w:val="000000"/>
          <w:bdr w:val="none" w:sz="0" w:space="0" w:color="auto" w:frame="1"/>
        </w:rPr>
      </w:pPr>
      <w:r w:rsidRPr="00273B26">
        <w:rPr>
          <w:b/>
          <w:color w:val="000000"/>
          <w:bdr w:val="none" w:sz="0" w:space="0" w:color="auto" w:frame="1"/>
        </w:rPr>
        <w:t>Во-вторых,</w:t>
      </w:r>
      <w:r w:rsidRPr="00E85532">
        <w:rPr>
          <w:color w:val="000000"/>
          <w:bdr w:val="none" w:sz="0" w:space="0" w:color="auto" w:frame="1"/>
        </w:rPr>
        <w:t xml:space="preserve">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B3061D" w:rsidRPr="00E85532" w:rsidRDefault="00B3061D" w:rsidP="00B3061D">
      <w:pPr>
        <w:shd w:val="clear" w:color="auto" w:fill="FFFFFF"/>
        <w:ind w:firstLine="708"/>
        <w:jc w:val="both"/>
        <w:textAlignment w:val="baseline"/>
        <w:rPr>
          <w:color w:val="000000"/>
          <w:bdr w:val="none" w:sz="0" w:space="0" w:color="auto" w:frame="1"/>
        </w:rPr>
      </w:pPr>
      <w:r w:rsidRPr="0042384D">
        <w:rPr>
          <w:b/>
          <w:color w:val="000000"/>
          <w:bdr w:val="none" w:sz="0" w:space="0" w:color="auto" w:frame="1"/>
        </w:rPr>
        <w:t>В-третьих,</w:t>
      </w:r>
      <w:r w:rsidRPr="00E85532">
        <w:rPr>
          <w:color w:val="000000"/>
          <w:bdr w:val="none" w:sz="0" w:space="0" w:color="auto" w:frame="1"/>
        </w:rPr>
        <w:t xml:space="preserve">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B3061D" w:rsidRDefault="00B3061D" w:rsidP="00B3061D">
      <w:pPr>
        <w:shd w:val="clear" w:color="auto" w:fill="FFFFFF"/>
        <w:ind w:firstLine="708"/>
        <w:jc w:val="both"/>
        <w:textAlignment w:val="baseline"/>
        <w:rPr>
          <w:color w:val="000000"/>
          <w:bdr w:val="none" w:sz="0" w:space="0" w:color="auto" w:frame="1"/>
        </w:rPr>
      </w:pPr>
      <w:r w:rsidRPr="0042384D">
        <w:rPr>
          <w:b/>
          <w:color w:val="000000"/>
          <w:bdr w:val="none" w:sz="0" w:space="0" w:color="auto" w:frame="1"/>
        </w:rPr>
        <w:lastRenderedPageBreak/>
        <w:t>В-четвертых,</w:t>
      </w:r>
      <w:r w:rsidRPr="00E85532">
        <w:rPr>
          <w:color w:val="000000"/>
          <w:bdr w:val="none" w:sz="0" w:space="0" w:color="auto" w:frame="1"/>
        </w:rPr>
        <w:t xml:space="preserve">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B3061D" w:rsidRPr="0042384D" w:rsidRDefault="00B3061D" w:rsidP="00B3061D">
      <w:pPr>
        <w:shd w:val="clear" w:color="auto" w:fill="FFFFFF"/>
        <w:ind w:firstLine="708"/>
        <w:jc w:val="both"/>
        <w:textAlignment w:val="baseline"/>
        <w:rPr>
          <w:color w:val="000000"/>
          <w:u w:val="single"/>
          <w:bdr w:val="none" w:sz="0" w:space="0" w:color="auto" w:frame="1"/>
        </w:rPr>
      </w:pPr>
      <w:r w:rsidRPr="0042384D">
        <w:rPr>
          <w:color w:val="000000"/>
          <w:u w:val="single"/>
          <w:bdr w:val="none" w:sz="0" w:space="0" w:color="auto" w:frame="1"/>
        </w:rPr>
        <w:t>Причиной возникновения экстремистских проявлений в молодежной среде, можно выделить следующие особо значимые факторы:</w:t>
      </w:r>
    </w:p>
    <w:p w:rsidR="00B3061D" w:rsidRPr="00E85532" w:rsidRDefault="00B3061D" w:rsidP="00B3061D">
      <w:pPr>
        <w:shd w:val="clear" w:color="auto" w:fill="FFFFFF"/>
        <w:ind w:firstLine="708"/>
        <w:jc w:val="both"/>
        <w:textAlignment w:val="baseline"/>
        <w:rPr>
          <w:color w:val="000000"/>
          <w:bdr w:val="none" w:sz="0" w:space="0" w:color="auto" w:frame="1"/>
        </w:rPr>
      </w:pPr>
      <w:r w:rsidRPr="00024A5B">
        <w:rPr>
          <w:b/>
          <w:color w:val="000000"/>
          <w:bdr w:val="none" w:sz="0" w:space="0" w:color="auto" w:frame="1"/>
        </w:rPr>
        <w:t>Во-первых,</w:t>
      </w:r>
      <w:r w:rsidRPr="00E85532">
        <w:rPr>
          <w:color w:val="000000"/>
          <w:bdr w:val="none" w:sz="0" w:space="0" w:color="auto" w:frame="1"/>
        </w:rPr>
        <w:t xml:space="preserve">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B3061D" w:rsidRPr="00E85532" w:rsidRDefault="00B3061D" w:rsidP="00B3061D">
      <w:pPr>
        <w:shd w:val="clear" w:color="auto" w:fill="FFFFFF"/>
        <w:ind w:firstLine="708"/>
        <w:jc w:val="both"/>
        <w:textAlignment w:val="baseline"/>
        <w:rPr>
          <w:color w:val="000000"/>
          <w:bdr w:val="none" w:sz="0" w:space="0" w:color="auto" w:frame="1"/>
        </w:rPr>
      </w:pPr>
      <w:r w:rsidRPr="00024A5B">
        <w:rPr>
          <w:b/>
          <w:color w:val="000000"/>
          <w:bdr w:val="none" w:sz="0" w:space="0" w:color="auto" w:frame="1"/>
        </w:rPr>
        <w:t>Во-вторых,</w:t>
      </w:r>
      <w:r w:rsidRPr="00E85532">
        <w:rPr>
          <w:color w:val="000000"/>
          <w:bdr w:val="none" w:sz="0" w:space="0" w:color="auto" w:frame="1"/>
        </w:rPr>
        <w:t xml:space="preserve">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B3061D" w:rsidRPr="00E85532" w:rsidRDefault="00B3061D" w:rsidP="00B3061D">
      <w:pPr>
        <w:shd w:val="clear" w:color="auto" w:fill="FFFFFF"/>
        <w:ind w:firstLine="708"/>
        <w:jc w:val="both"/>
        <w:textAlignment w:val="baseline"/>
        <w:rPr>
          <w:color w:val="000000"/>
          <w:bdr w:val="none" w:sz="0" w:space="0" w:color="auto" w:frame="1"/>
        </w:rPr>
      </w:pPr>
      <w:r w:rsidRPr="00024A5B">
        <w:rPr>
          <w:b/>
          <w:color w:val="000000"/>
          <w:bdr w:val="none" w:sz="0" w:space="0" w:color="auto" w:frame="1"/>
        </w:rPr>
        <w:t>В-третьих,</w:t>
      </w:r>
      <w:r w:rsidRPr="00E85532">
        <w:rPr>
          <w:color w:val="000000"/>
          <w:bdr w:val="none" w:sz="0" w:space="0" w:color="auto" w:frame="1"/>
        </w:rPr>
        <w:t xml:space="preserve">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B3061D" w:rsidRPr="00E85532" w:rsidRDefault="00B3061D" w:rsidP="00B3061D">
      <w:pPr>
        <w:shd w:val="clear" w:color="auto" w:fill="FFFFFF"/>
        <w:ind w:firstLine="708"/>
        <w:jc w:val="both"/>
        <w:textAlignment w:val="baseline"/>
        <w:rPr>
          <w:color w:val="000000"/>
          <w:bdr w:val="none" w:sz="0" w:space="0" w:color="auto" w:frame="1"/>
        </w:rPr>
      </w:pPr>
      <w:r w:rsidRPr="00024A5B">
        <w:rPr>
          <w:b/>
          <w:color w:val="000000"/>
          <w:bdr w:val="none" w:sz="0" w:space="0" w:color="auto" w:frame="1"/>
        </w:rPr>
        <w:t>В-четвертых,</w:t>
      </w:r>
      <w:r w:rsidRPr="00E85532">
        <w:rPr>
          <w:color w:val="000000"/>
          <w:bdr w:val="none" w:sz="0" w:space="0" w:color="auto" w:frame="1"/>
        </w:rPr>
        <w:t xml:space="preserve">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B3061D" w:rsidRPr="00E85532" w:rsidRDefault="00B3061D" w:rsidP="00B3061D">
      <w:pPr>
        <w:shd w:val="clear" w:color="auto" w:fill="FFFFFF"/>
        <w:ind w:firstLine="708"/>
        <w:jc w:val="both"/>
        <w:textAlignment w:val="baseline"/>
        <w:rPr>
          <w:color w:val="000000"/>
          <w:bdr w:val="none" w:sz="0" w:space="0" w:color="auto" w:frame="1"/>
        </w:rPr>
      </w:pPr>
      <w:r w:rsidRPr="00024A5B">
        <w:rPr>
          <w:b/>
          <w:color w:val="000000"/>
          <w:bdr w:val="none" w:sz="0" w:space="0" w:color="auto" w:frame="1"/>
        </w:rPr>
        <w:t>В-пятых,</w:t>
      </w:r>
      <w:r w:rsidRPr="00E85532">
        <w:rPr>
          <w:color w:val="000000"/>
          <w:bdr w:val="none" w:sz="0" w:space="0" w:color="auto" w:frame="1"/>
        </w:rPr>
        <w:t xml:space="preserve">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B3061D" w:rsidRPr="00E85532" w:rsidRDefault="00B3061D" w:rsidP="00B3061D">
      <w:pPr>
        <w:shd w:val="clear" w:color="auto" w:fill="FFFFFF"/>
        <w:ind w:firstLine="708"/>
        <w:jc w:val="both"/>
        <w:textAlignment w:val="baseline"/>
        <w:rPr>
          <w:color w:val="000000"/>
          <w:bdr w:val="none" w:sz="0" w:space="0" w:color="auto" w:frame="1"/>
        </w:rPr>
      </w:pPr>
      <w:r w:rsidRPr="00024A5B">
        <w:rPr>
          <w:b/>
          <w:color w:val="000000"/>
          <w:bdr w:val="none" w:sz="0" w:space="0" w:color="auto" w:frame="1"/>
        </w:rPr>
        <w:t>В-шестых,</w:t>
      </w:r>
      <w:r w:rsidRPr="00E85532">
        <w:rPr>
          <w:color w:val="000000"/>
          <w:bdr w:val="none" w:sz="0" w:space="0" w:color="auto" w:frame="1"/>
        </w:rPr>
        <w:t xml:space="preserve">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B3061D" w:rsidRPr="00E85532" w:rsidRDefault="00B3061D" w:rsidP="00B3061D">
      <w:pPr>
        <w:shd w:val="clear" w:color="auto" w:fill="FFFFFF"/>
        <w:ind w:firstLine="708"/>
        <w:jc w:val="both"/>
        <w:textAlignment w:val="baseline"/>
        <w:rPr>
          <w:color w:val="000000"/>
          <w:bdr w:val="none" w:sz="0" w:space="0" w:color="auto" w:frame="1"/>
        </w:rPr>
      </w:pPr>
      <w:r w:rsidRPr="00E85532">
        <w:rPr>
          <w:color w:val="000000"/>
          <w:bdr w:val="none" w:sz="0" w:space="0" w:color="auto" w:frame="1"/>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B3061D" w:rsidRPr="00E85532" w:rsidRDefault="00B3061D" w:rsidP="00B3061D">
      <w:pPr>
        <w:shd w:val="clear" w:color="auto" w:fill="FFFFFF"/>
        <w:ind w:firstLine="708"/>
        <w:jc w:val="both"/>
        <w:textAlignment w:val="baseline"/>
        <w:rPr>
          <w:color w:val="000000"/>
          <w:bdr w:val="none" w:sz="0" w:space="0" w:color="auto" w:frame="1"/>
        </w:rPr>
      </w:pPr>
      <w:r w:rsidRPr="00E85532">
        <w:rPr>
          <w:color w:val="000000"/>
          <w:bdr w:val="none" w:sz="0" w:space="0" w:color="auto" w:frame="1"/>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«они». Также ему присуща неустойчивая психика, легко подверженная внушению и манипулированию. </w:t>
      </w:r>
    </w:p>
    <w:p w:rsidR="00B3061D" w:rsidRPr="00E85532" w:rsidRDefault="00B3061D" w:rsidP="00B3061D">
      <w:pPr>
        <w:shd w:val="clear" w:color="auto" w:fill="FFFFFF"/>
        <w:ind w:firstLine="708"/>
        <w:jc w:val="both"/>
        <w:textAlignment w:val="baseline"/>
        <w:rPr>
          <w:color w:val="000000"/>
          <w:bdr w:val="none" w:sz="0" w:space="0" w:color="auto" w:frame="1"/>
        </w:rPr>
      </w:pPr>
      <w:r w:rsidRPr="00E85532">
        <w:rPr>
          <w:color w:val="000000"/>
          <w:bdr w:val="none" w:sz="0" w:space="0" w:color="auto" w:frame="1"/>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B3061D" w:rsidRPr="00E85532" w:rsidRDefault="00B3061D" w:rsidP="00B3061D">
      <w:pPr>
        <w:shd w:val="clear" w:color="auto" w:fill="FFFFFF"/>
        <w:ind w:firstLine="708"/>
        <w:jc w:val="both"/>
        <w:textAlignment w:val="baseline"/>
        <w:rPr>
          <w:color w:val="000000"/>
          <w:bdr w:val="none" w:sz="0" w:space="0" w:color="auto" w:frame="1"/>
        </w:rPr>
      </w:pPr>
      <w:r w:rsidRPr="00E85532">
        <w:rPr>
          <w:color w:val="000000"/>
          <w:bdr w:val="none" w:sz="0" w:space="0" w:color="auto" w:frame="1"/>
        </w:rPr>
        <w:t>Исходя из этого, вытекают следующие направления в работе по профилактики экстремизма и терроризма в образовательном процессе:</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1.    Информирование молодежи об экстремизме, об опасности экстремистских организаций;</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lastRenderedPageBreak/>
        <w:t>2.    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3.    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4.    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5.    Развитие толерантности у подростков, повышение их социальной компетентности, прежде всего способности к слушанию, сочувствию, состраданию;</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6.    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7.    Научить детей ценить разнообразие и различия, уважать достоинство каждого человека. </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8.    Создание условий для снижения агрессии, напряженности;</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9.    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B3061D" w:rsidRPr="00E85532" w:rsidRDefault="00B3061D" w:rsidP="00B3061D">
      <w:pPr>
        <w:shd w:val="clear" w:color="auto" w:fill="FFFFFF"/>
        <w:jc w:val="both"/>
        <w:textAlignment w:val="baseline"/>
        <w:rPr>
          <w:color w:val="000000"/>
          <w:bdr w:val="none" w:sz="0" w:space="0" w:color="auto" w:frame="1"/>
        </w:rPr>
      </w:pPr>
      <w:r w:rsidRPr="00E85532">
        <w:rPr>
          <w:color w:val="000000"/>
          <w:bdr w:val="none" w:sz="0" w:space="0" w:color="auto" w:frame="1"/>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B3061D" w:rsidRPr="00E85532" w:rsidRDefault="00B3061D" w:rsidP="00B3061D">
      <w:pPr>
        <w:shd w:val="clear" w:color="auto" w:fill="FFFFFF"/>
        <w:jc w:val="both"/>
        <w:textAlignment w:val="baseline"/>
        <w:rPr>
          <w:color w:val="000000"/>
          <w:bdr w:val="none" w:sz="0" w:space="0" w:color="auto" w:frame="1"/>
        </w:rPr>
      </w:pPr>
    </w:p>
    <w:p w:rsidR="00BD132D" w:rsidRDefault="00BD132D"/>
    <w:sectPr w:rsidR="00BD132D" w:rsidSect="00DA5ED2">
      <w:headerReference w:type="default" r:id="rId6"/>
      <w:headerReference w:type="firs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A5E" w:rsidRDefault="00BB5A5E" w:rsidP="00DA5ED2">
      <w:r>
        <w:separator/>
      </w:r>
    </w:p>
  </w:endnote>
  <w:endnote w:type="continuationSeparator" w:id="0">
    <w:p w:rsidR="00BB5A5E" w:rsidRDefault="00BB5A5E" w:rsidP="00DA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A5E" w:rsidRDefault="00BB5A5E" w:rsidP="00DA5ED2">
      <w:r>
        <w:separator/>
      </w:r>
    </w:p>
  </w:footnote>
  <w:footnote w:type="continuationSeparator" w:id="0">
    <w:p w:rsidR="00BB5A5E" w:rsidRDefault="00BB5A5E" w:rsidP="00DA5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D2" w:rsidRDefault="00DA5ED2" w:rsidP="00DA5ED2">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D2" w:rsidRDefault="00DA5ED2" w:rsidP="00DA5ED2">
    <w:pPr>
      <w:pStyle w:val="a5"/>
      <w:jc w:val="right"/>
    </w:pPr>
    <w:r>
      <w:t>Приложение</w:t>
    </w:r>
  </w:p>
  <w:p w:rsidR="00DA5ED2" w:rsidRDefault="00DA5ED2" w:rsidP="00DA5ED2">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44"/>
    <w:rsid w:val="00B3061D"/>
    <w:rsid w:val="00BB5A5E"/>
    <w:rsid w:val="00BD132D"/>
    <w:rsid w:val="00CF6744"/>
    <w:rsid w:val="00DA5ED2"/>
    <w:rsid w:val="00DF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094E6-0855-4B32-947D-BA4BEA40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6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61D"/>
    <w:rPr>
      <w:rFonts w:ascii="Segoe UI" w:hAnsi="Segoe UI" w:cs="Segoe UI"/>
      <w:sz w:val="18"/>
      <w:szCs w:val="18"/>
    </w:rPr>
  </w:style>
  <w:style w:type="character" w:customStyle="1" w:styleId="a4">
    <w:name w:val="Текст выноски Знак"/>
    <w:basedOn w:val="a0"/>
    <w:link w:val="a3"/>
    <w:uiPriority w:val="99"/>
    <w:semiHidden/>
    <w:rsid w:val="00B3061D"/>
    <w:rPr>
      <w:rFonts w:ascii="Segoe UI" w:eastAsia="Times New Roman" w:hAnsi="Segoe UI" w:cs="Segoe UI"/>
      <w:sz w:val="18"/>
      <w:szCs w:val="18"/>
      <w:lang w:eastAsia="ru-RU"/>
    </w:rPr>
  </w:style>
  <w:style w:type="paragraph" w:styleId="a5">
    <w:name w:val="header"/>
    <w:basedOn w:val="a"/>
    <w:link w:val="a6"/>
    <w:uiPriority w:val="99"/>
    <w:unhideWhenUsed/>
    <w:rsid w:val="00DA5ED2"/>
    <w:pPr>
      <w:tabs>
        <w:tab w:val="center" w:pos="4677"/>
        <w:tab w:val="right" w:pos="9355"/>
      </w:tabs>
    </w:pPr>
  </w:style>
  <w:style w:type="character" w:customStyle="1" w:styleId="a6">
    <w:name w:val="Верхний колонтитул Знак"/>
    <w:basedOn w:val="a0"/>
    <w:link w:val="a5"/>
    <w:uiPriority w:val="99"/>
    <w:rsid w:val="00DA5E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A5ED2"/>
    <w:pPr>
      <w:tabs>
        <w:tab w:val="center" w:pos="4677"/>
        <w:tab w:val="right" w:pos="9355"/>
      </w:tabs>
    </w:pPr>
  </w:style>
  <w:style w:type="character" w:customStyle="1" w:styleId="a8">
    <w:name w:val="Нижний колонтитул Знак"/>
    <w:basedOn w:val="a0"/>
    <w:link w:val="a7"/>
    <w:uiPriority w:val="99"/>
    <w:rsid w:val="00DA5E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1820</Words>
  <Characters>10375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2021-09-29T10:05:00Z</cp:lastPrinted>
  <dcterms:created xsi:type="dcterms:W3CDTF">2021-09-29T10:04:00Z</dcterms:created>
  <dcterms:modified xsi:type="dcterms:W3CDTF">2021-12-24T05:24:00Z</dcterms:modified>
</cp:coreProperties>
</file>